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61" w:rsidRPr="00AA3654" w:rsidRDefault="007E7361" w:rsidP="007E7361">
      <w:pPr>
        <w:jc w:val="center"/>
        <w:rPr>
          <w:color w:val="FF0000"/>
          <w:sz w:val="28"/>
          <w:szCs w:val="28"/>
        </w:rPr>
      </w:pPr>
      <w:bookmarkStart w:id="0" w:name="_GoBack"/>
      <w:r w:rsidRPr="00AA3654">
        <w:rPr>
          <w:b/>
          <w:bCs/>
          <w:color w:val="FF0000"/>
          <w:sz w:val="28"/>
          <w:szCs w:val="28"/>
        </w:rPr>
        <w:t xml:space="preserve">Памятка по вопросам обеспечения трудовых прав граждан </w:t>
      </w:r>
      <w:proofErr w:type="spellStart"/>
      <w:r w:rsidRPr="00AA3654">
        <w:rPr>
          <w:b/>
          <w:bCs/>
          <w:color w:val="FF0000"/>
          <w:sz w:val="28"/>
          <w:szCs w:val="28"/>
        </w:rPr>
        <w:t>предпенсионного</w:t>
      </w:r>
      <w:proofErr w:type="spellEnd"/>
      <w:r w:rsidRPr="00AA3654">
        <w:rPr>
          <w:b/>
          <w:bCs/>
          <w:color w:val="FF0000"/>
          <w:sz w:val="28"/>
          <w:szCs w:val="28"/>
        </w:rPr>
        <w:t xml:space="preserve"> возраста</w:t>
      </w:r>
    </w:p>
    <w:bookmarkEnd w:id="0"/>
    <w:p w:rsidR="007E7361" w:rsidRPr="007E7361" w:rsidRDefault="007E7361" w:rsidP="007E7361">
      <w:r w:rsidRPr="007E7361">
        <w:t> </w:t>
      </w:r>
    </w:p>
    <w:p w:rsidR="007E7361" w:rsidRPr="007E7361" w:rsidRDefault="007E7361" w:rsidP="00C8218F">
      <w:pPr>
        <w:jc w:val="both"/>
      </w:pPr>
      <w:r w:rsidRPr="007E7361">
        <w:t>Каждый гражданин Российской Федерации имеет равные возможности для реализации своих трудовых прав.</w:t>
      </w:r>
    </w:p>
    <w:p w:rsidR="007E7361" w:rsidRPr="007E7361" w:rsidRDefault="007E7361" w:rsidP="00C8218F">
      <w:pPr>
        <w:jc w:val="both"/>
      </w:pPr>
      <w:r w:rsidRPr="007E7361">
        <w:t xml:space="preserve">Достижение гражданином </w:t>
      </w:r>
      <w:proofErr w:type="spellStart"/>
      <w:r w:rsidRPr="007E7361">
        <w:t>предпенсионного</w:t>
      </w:r>
      <w:proofErr w:type="spellEnd"/>
      <w:r w:rsidRPr="007E7361">
        <w:t xml:space="preserve"> возраста не может служить причиной для установления ему ограничений в трудовых правах и свободах, в том числе при приеме на работу.</w:t>
      </w:r>
    </w:p>
    <w:p w:rsidR="007E7361" w:rsidRPr="007E7361" w:rsidRDefault="007E7361" w:rsidP="00C8218F">
      <w:pPr>
        <w:jc w:val="both"/>
      </w:pPr>
      <w:r w:rsidRPr="007E7361"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7E7361" w:rsidRPr="007E7361" w:rsidRDefault="007E7361" w:rsidP="00C8218F">
      <w:pPr>
        <w:jc w:val="both"/>
      </w:pPr>
      <w:r w:rsidRPr="007E7361">
        <w:t>Статья 3 Трудового кодекса Российской Федерации устанавливает,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</w:t>
      </w:r>
    </w:p>
    <w:p w:rsidR="007E7361" w:rsidRPr="00AA3654" w:rsidRDefault="007E7361" w:rsidP="00AA3654">
      <w:pPr>
        <w:jc w:val="center"/>
        <w:rPr>
          <w:color w:val="FF0000"/>
          <w:sz w:val="28"/>
          <w:szCs w:val="28"/>
        </w:rPr>
      </w:pPr>
      <w:r w:rsidRPr="00AA3654">
        <w:rPr>
          <w:b/>
          <w:bCs/>
          <w:color w:val="FF0000"/>
          <w:sz w:val="28"/>
          <w:szCs w:val="28"/>
        </w:rPr>
        <w:t>При приеме на работу</w:t>
      </w:r>
    </w:p>
    <w:p w:rsidR="007E7361" w:rsidRPr="007E7361" w:rsidRDefault="007E7361" w:rsidP="007E7361">
      <w:r w:rsidRPr="007E7361">
        <w:t> </w:t>
      </w:r>
    </w:p>
    <w:p w:rsidR="007E7361" w:rsidRPr="007E7361" w:rsidRDefault="007E7361" w:rsidP="00C8218F">
      <w:pPr>
        <w:jc w:val="both"/>
      </w:pPr>
      <w:r w:rsidRPr="007E7361">
        <w:t xml:space="preserve">Правила приема на работу граждан </w:t>
      </w:r>
      <w:proofErr w:type="spellStart"/>
      <w:r w:rsidRPr="007E7361">
        <w:t>предпенсионного</w:t>
      </w:r>
      <w:proofErr w:type="spellEnd"/>
      <w:r w:rsidRPr="007E7361">
        <w:t xml:space="preserve"> возраста не должны отличаться от правил приема на работу других работников. Трудовым кодексом Российской Федерации установлен только возраст, с которого допускается заключением трудового договора. Предельный возраст для заключения трудового договора законом не установлен.</w:t>
      </w:r>
    </w:p>
    <w:p w:rsidR="007E7361" w:rsidRPr="007E7361" w:rsidRDefault="007E7361" w:rsidP="00C8218F">
      <w:pPr>
        <w:jc w:val="both"/>
      </w:pPr>
      <w:r w:rsidRPr="007E7361">
        <w:t xml:space="preserve">Отказать гражданину </w:t>
      </w:r>
      <w:proofErr w:type="spellStart"/>
      <w:r w:rsidRPr="007E7361">
        <w:t>предпенсионного</w:t>
      </w:r>
      <w:proofErr w:type="spellEnd"/>
      <w:r w:rsidRPr="007E7361">
        <w:t xml:space="preserve"> возраста в заключении трудового договора можно только по деловым качествам. Достижение указанного возраста не может быть основанием для отказа.</w:t>
      </w:r>
    </w:p>
    <w:p w:rsidR="007E7361" w:rsidRPr="007E7361" w:rsidRDefault="007E7361" w:rsidP="00C8218F">
      <w:pPr>
        <w:jc w:val="both"/>
      </w:pPr>
      <w:r w:rsidRPr="007E7361">
        <w:t>Согласно статье 64 Трудового кодекса Российской Федерации 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7E7361" w:rsidRPr="007E7361" w:rsidRDefault="007E7361" w:rsidP="00C8218F">
      <w:pPr>
        <w:jc w:val="both"/>
      </w:pPr>
      <w:r w:rsidRPr="007E7361">
        <w:t>Отказ в заключении трудового договора может быть обжалован в судебном порядке.</w:t>
      </w:r>
    </w:p>
    <w:p w:rsidR="007E7361" w:rsidRPr="007E7361" w:rsidRDefault="007E7361" w:rsidP="00C8218F">
      <w:pPr>
        <w:jc w:val="both"/>
      </w:pPr>
      <w:r w:rsidRPr="007E7361">
        <w:t> </w:t>
      </w:r>
    </w:p>
    <w:p w:rsidR="00613787" w:rsidRDefault="00613787"/>
    <w:sectPr w:rsidR="00613787" w:rsidSect="0041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FA5"/>
    <w:rsid w:val="00046FA5"/>
    <w:rsid w:val="00414946"/>
    <w:rsid w:val="00613787"/>
    <w:rsid w:val="007E7361"/>
    <w:rsid w:val="00854496"/>
    <w:rsid w:val="00AA3654"/>
    <w:rsid w:val="00C8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AhmetyanovaGV</dc:creator>
  <cp:keywords/>
  <dc:description/>
  <cp:lastModifiedBy>TihonovaIA</cp:lastModifiedBy>
  <cp:revision>4</cp:revision>
  <dcterms:created xsi:type="dcterms:W3CDTF">2019-02-12T07:30:00Z</dcterms:created>
  <dcterms:modified xsi:type="dcterms:W3CDTF">2019-03-05T11:07:00Z</dcterms:modified>
</cp:coreProperties>
</file>